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94" w:rsidRPr="00525F44" w:rsidRDefault="003928FE">
      <w:pPr>
        <w:rPr>
          <w:b/>
          <w:sz w:val="28"/>
          <w:szCs w:val="28"/>
        </w:rPr>
      </w:pPr>
      <w:r w:rsidRPr="00525F44">
        <w:rPr>
          <w:b/>
          <w:sz w:val="28"/>
          <w:szCs w:val="28"/>
        </w:rPr>
        <w:t>OŠ BRAĆE RADIĆA- BRAČEVIĆ</w:t>
      </w:r>
    </w:p>
    <w:p w:rsidR="003928FE" w:rsidRDefault="003928FE" w:rsidP="003928FE">
      <w:pPr>
        <w:spacing w:after="0"/>
      </w:pPr>
      <w:r>
        <w:t>VRBA I 11, 21203 DONJI MUĆ</w:t>
      </w:r>
    </w:p>
    <w:p w:rsidR="003928FE" w:rsidRDefault="003928FE" w:rsidP="003928FE">
      <w:pPr>
        <w:spacing w:after="0"/>
      </w:pPr>
      <w:r>
        <w:t>Šifra grad/</w:t>
      </w:r>
      <w:proofErr w:type="spellStart"/>
      <w:r>
        <w:t>opć</w:t>
      </w:r>
      <w:proofErr w:type="spellEnd"/>
      <w:r>
        <w:t>.: 87</w:t>
      </w:r>
    </w:p>
    <w:p w:rsidR="003928FE" w:rsidRDefault="003928FE" w:rsidP="003928FE">
      <w:pPr>
        <w:spacing w:after="0"/>
      </w:pPr>
      <w:r>
        <w:t>RKP: 13262</w:t>
      </w:r>
    </w:p>
    <w:p w:rsidR="003928FE" w:rsidRDefault="003928FE" w:rsidP="003928FE">
      <w:pPr>
        <w:spacing w:after="0"/>
      </w:pPr>
      <w:r>
        <w:t>Matični br. : 03118169</w:t>
      </w:r>
    </w:p>
    <w:p w:rsidR="003928FE" w:rsidRDefault="003928FE" w:rsidP="003928FE">
      <w:pPr>
        <w:spacing w:after="0"/>
      </w:pPr>
      <w:proofErr w:type="spellStart"/>
      <w:r>
        <w:t>Oib</w:t>
      </w:r>
      <w:proofErr w:type="spellEnd"/>
      <w:r>
        <w:t>: 18033142864</w:t>
      </w:r>
    </w:p>
    <w:p w:rsidR="003928FE" w:rsidRDefault="003928FE" w:rsidP="003928FE">
      <w:pPr>
        <w:spacing w:after="0"/>
      </w:pPr>
      <w:r>
        <w:t>Razina: 31</w:t>
      </w:r>
    </w:p>
    <w:p w:rsidR="003928FE" w:rsidRDefault="003928FE" w:rsidP="003928FE">
      <w:pPr>
        <w:spacing w:after="0"/>
      </w:pPr>
      <w:r>
        <w:t>Razdjel: 000</w:t>
      </w:r>
    </w:p>
    <w:p w:rsidR="003928FE" w:rsidRDefault="003928FE" w:rsidP="003928FE">
      <w:pPr>
        <w:spacing w:after="0"/>
      </w:pPr>
      <w:r>
        <w:t>Šifra djelatnosti: 8520</w:t>
      </w:r>
    </w:p>
    <w:p w:rsidR="003928FE" w:rsidRDefault="003928FE" w:rsidP="003928FE">
      <w:pPr>
        <w:spacing w:after="0"/>
      </w:pPr>
      <w:r>
        <w:t>Oznaka razdoblja: 2018-12</w:t>
      </w:r>
    </w:p>
    <w:p w:rsidR="003928FE" w:rsidRDefault="003928FE" w:rsidP="003928FE">
      <w:pPr>
        <w:spacing w:after="0"/>
      </w:pPr>
    </w:p>
    <w:p w:rsidR="003928FE" w:rsidRDefault="003928FE" w:rsidP="003928FE">
      <w:pPr>
        <w:spacing w:after="0"/>
      </w:pPr>
    </w:p>
    <w:p w:rsidR="003928FE" w:rsidRDefault="003928FE" w:rsidP="003928FE">
      <w:pPr>
        <w:spacing w:after="0"/>
        <w:rPr>
          <w:sz w:val="24"/>
          <w:szCs w:val="24"/>
        </w:rPr>
      </w:pPr>
      <w:r w:rsidRPr="002F1591">
        <w:rPr>
          <w:b/>
        </w:rPr>
        <w:t xml:space="preserve">                                         </w:t>
      </w:r>
      <w:r w:rsidR="00BC0024" w:rsidRPr="002F1591">
        <w:rPr>
          <w:b/>
          <w:sz w:val="24"/>
          <w:szCs w:val="24"/>
        </w:rPr>
        <w:t xml:space="preserve">BILJEŠKE UZ FINANCIJSKE IZVJEŠTAJE </w:t>
      </w:r>
      <w:r w:rsidRPr="002F1591">
        <w:rPr>
          <w:b/>
          <w:sz w:val="24"/>
          <w:szCs w:val="24"/>
        </w:rPr>
        <w:t xml:space="preserve"> ZA 2018. g</w:t>
      </w:r>
      <w:r w:rsidRPr="00525F44">
        <w:rPr>
          <w:sz w:val="24"/>
          <w:szCs w:val="24"/>
        </w:rPr>
        <w:t>.</w:t>
      </w:r>
    </w:p>
    <w:p w:rsidR="001332DE" w:rsidRDefault="001332DE" w:rsidP="003928FE">
      <w:pPr>
        <w:spacing w:after="0"/>
        <w:rPr>
          <w:sz w:val="24"/>
          <w:szCs w:val="24"/>
        </w:rPr>
      </w:pPr>
    </w:p>
    <w:p w:rsidR="001332DE" w:rsidRDefault="001332DE" w:rsidP="003928FE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Škola ostvaruje tri razine financiranja:</w:t>
      </w:r>
    </w:p>
    <w:p w:rsidR="001332DE" w:rsidRDefault="001332DE" w:rsidP="003928FE">
      <w:pPr>
        <w:spacing w:after="0"/>
        <w:rPr>
          <w:sz w:val="24"/>
          <w:szCs w:val="24"/>
        </w:rPr>
      </w:pPr>
      <w:r>
        <w:rPr>
          <w:sz w:val="24"/>
          <w:szCs w:val="24"/>
        </w:rPr>
        <w:t>-MZO- plaće djelatnika</w:t>
      </w:r>
    </w:p>
    <w:p w:rsidR="001332DE" w:rsidRDefault="001332DE" w:rsidP="003928FE">
      <w:pPr>
        <w:spacing w:after="0"/>
        <w:rPr>
          <w:sz w:val="24"/>
          <w:szCs w:val="24"/>
        </w:rPr>
      </w:pPr>
      <w:r>
        <w:rPr>
          <w:sz w:val="24"/>
          <w:szCs w:val="24"/>
        </w:rPr>
        <w:t>- SDŽ- financira redovne materijalne troškove</w:t>
      </w:r>
      <w:r w:rsidR="00B9565B">
        <w:rPr>
          <w:sz w:val="24"/>
          <w:szCs w:val="24"/>
        </w:rPr>
        <w:t xml:space="preserve"> Škole</w:t>
      </w:r>
    </w:p>
    <w:p w:rsidR="001332DE" w:rsidRDefault="001332DE" w:rsidP="003928FE">
      <w:pPr>
        <w:spacing w:after="0"/>
        <w:rPr>
          <w:sz w:val="24"/>
          <w:szCs w:val="24"/>
        </w:rPr>
      </w:pPr>
      <w:r>
        <w:rPr>
          <w:sz w:val="24"/>
          <w:szCs w:val="24"/>
        </w:rPr>
        <w:t>- ostali prihodi</w:t>
      </w:r>
      <w:r w:rsidR="00B9565B">
        <w:rPr>
          <w:sz w:val="24"/>
          <w:szCs w:val="24"/>
        </w:rPr>
        <w:t xml:space="preserve"> ( Agencija za mobilnost, vlastiti prihodi, stanovi, projekti, marenda )</w:t>
      </w:r>
    </w:p>
    <w:p w:rsidR="001332DE" w:rsidRDefault="001332DE" w:rsidP="003928FE">
      <w:pPr>
        <w:spacing w:after="0"/>
        <w:rPr>
          <w:sz w:val="24"/>
          <w:szCs w:val="24"/>
        </w:rPr>
      </w:pPr>
    </w:p>
    <w:p w:rsidR="00BC0024" w:rsidRPr="00BC0024" w:rsidRDefault="00BC0024" w:rsidP="003928FE">
      <w:pPr>
        <w:spacing w:after="0"/>
        <w:rPr>
          <w:b/>
          <w:sz w:val="24"/>
          <w:szCs w:val="24"/>
        </w:rPr>
      </w:pPr>
      <w:r w:rsidRPr="00BC0024">
        <w:rPr>
          <w:b/>
          <w:sz w:val="24"/>
          <w:szCs w:val="24"/>
        </w:rPr>
        <w:t>PR-RAS</w:t>
      </w:r>
      <w:r>
        <w:rPr>
          <w:b/>
          <w:sz w:val="24"/>
          <w:szCs w:val="24"/>
        </w:rPr>
        <w:t xml:space="preserve"> IZVJEŠTAJ</w:t>
      </w:r>
    </w:p>
    <w:p w:rsidR="001332DE" w:rsidRDefault="001332DE" w:rsidP="003928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Ukupni </w:t>
      </w:r>
      <w:r w:rsidRPr="00B9565B">
        <w:rPr>
          <w:b/>
          <w:sz w:val="24"/>
          <w:szCs w:val="24"/>
        </w:rPr>
        <w:t>pri</w:t>
      </w:r>
      <w:r w:rsidR="00B9565B" w:rsidRPr="00B9565B">
        <w:rPr>
          <w:b/>
          <w:sz w:val="24"/>
          <w:szCs w:val="24"/>
        </w:rPr>
        <w:t>hodi</w:t>
      </w:r>
      <w:r w:rsidR="00B9565B">
        <w:rPr>
          <w:sz w:val="24"/>
          <w:szCs w:val="24"/>
        </w:rPr>
        <w:t xml:space="preserve"> poslovanja iznose </w:t>
      </w:r>
      <w:r w:rsidR="00B9565B" w:rsidRPr="00B9565B">
        <w:rPr>
          <w:b/>
          <w:sz w:val="24"/>
          <w:szCs w:val="24"/>
        </w:rPr>
        <w:t>4.461.393</w:t>
      </w:r>
      <w:r w:rsidRPr="00B9565B">
        <w:rPr>
          <w:b/>
          <w:sz w:val="24"/>
          <w:szCs w:val="24"/>
        </w:rPr>
        <w:t>,00</w:t>
      </w:r>
      <w:r w:rsidR="00D17ADF">
        <w:rPr>
          <w:sz w:val="24"/>
          <w:szCs w:val="24"/>
        </w:rPr>
        <w:t xml:space="preserve">                                            </w:t>
      </w:r>
      <w:r w:rsidR="00B9565B" w:rsidRPr="00B9565B">
        <w:rPr>
          <w:b/>
          <w:sz w:val="24"/>
          <w:szCs w:val="24"/>
        </w:rPr>
        <w:t xml:space="preserve"> </w:t>
      </w:r>
      <w:r w:rsidRPr="00B9565B">
        <w:rPr>
          <w:b/>
          <w:sz w:val="24"/>
          <w:szCs w:val="24"/>
        </w:rPr>
        <w:t xml:space="preserve"> AOP </w:t>
      </w:r>
      <w:r w:rsidR="00E506EF">
        <w:rPr>
          <w:b/>
          <w:sz w:val="24"/>
          <w:szCs w:val="24"/>
        </w:rPr>
        <w:t>403</w:t>
      </w:r>
      <w:r w:rsidR="00D17ADF">
        <w:rPr>
          <w:b/>
          <w:sz w:val="24"/>
          <w:szCs w:val="24"/>
        </w:rPr>
        <w:t xml:space="preserve"> i AOP 629</w:t>
      </w:r>
    </w:p>
    <w:p w:rsidR="001332DE" w:rsidRDefault="001B08A2" w:rsidP="001332D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PRIHODI MZO 3.925.779</w:t>
      </w:r>
      <w:r w:rsidR="001332DE">
        <w:rPr>
          <w:sz w:val="24"/>
          <w:szCs w:val="24"/>
        </w:rPr>
        <w:t>,00                                                                                      AOP 063</w:t>
      </w:r>
    </w:p>
    <w:p w:rsidR="001332DE" w:rsidRPr="001332DE" w:rsidRDefault="001332DE" w:rsidP="001332D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AGENCIJA ZA MOBILNOST 9.319,00                                                                        AOP 066</w:t>
      </w:r>
    </w:p>
    <w:p w:rsidR="003928FE" w:rsidRDefault="001332DE">
      <w:r>
        <w:t>Ove godine su prihodi Agencije za mobilnost manji u odnosu na prošlu godinu jer je projekt završen u toku 2018. godine.</w:t>
      </w:r>
    </w:p>
    <w:p w:rsidR="001332DE" w:rsidRDefault="001C57D9" w:rsidP="001332DE">
      <w:pPr>
        <w:pStyle w:val="Odlomakpopisa"/>
        <w:numPr>
          <w:ilvl w:val="0"/>
          <w:numId w:val="1"/>
        </w:numPr>
      </w:pPr>
      <w:r>
        <w:t>PRIHODI OD KAMATE  12,00                                                                                                 AOP 074</w:t>
      </w:r>
    </w:p>
    <w:p w:rsidR="001C57D9" w:rsidRDefault="001C57D9" w:rsidP="001C57D9">
      <w:pPr>
        <w:pStyle w:val="Odlomakpopisa"/>
        <w:numPr>
          <w:ilvl w:val="0"/>
          <w:numId w:val="1"/>
        </w:numPr>
      </w:pPr>
      <w:r>
        <w:t>PRIHODI OD MARENDE 7.707,00                                                                                         AOP 105</w:t>
      </w:r>
    </w:p>
    <w:p w:rsidR="001C57D9" w:rsidRDefault="00B9565B" w:rsidP="001C57D9">
      <w:r>
        <w:t>Prihodi su manji u odnosu na 2017</w:t>
      </w:r>
      <w:r w:rsidR="001C57D9">
        <w:t>.g. jer se više ne ostvaruje marenda preko škole.</w:t>
      </w:r>
    </w:p>
    <w:p w:rsidR="001C57D9" w:rsidRDefault="001C57D9" w:rsidP="001C57D9">
      <w:pPr>
        <w:pStyle w:val="Odlomakpopisa"/>
        <w:numPr>
          <w:ilvl w:val="0"/>
          <w:numId w:val="1"/>
        </w:numPr>
      </w:pPr>
      <w:r>
        <w:t>PRIHODI OD DONACIJA   13.000,00                                                                                     AOP 123</w:t>
      </w:r>
    </w:p>
    <w:p w:rsidR="001C57D9" w:rsidRDefault="001C57D9" w:rsidP="001C57D9">
      <w:pPr>
        <w:pStyle w:val="Odlomakpopisa"/>
        <w:numPr>
          <w:ilvl w:val="0"/>
          <w:numId w:val="1"/>
        </w:numPr>
      </w:pPr>
      <w:r>
        <w:t>PRIHODI SDŽ  497.868,00                                                                                                      AOP 130</w:t>
      </w:r>
    </w:p>
    <w:p w:rsidR="001C57D9" w:rsidRDefault="001C57D9" w:rsidP="001C57D9">
      <w:r>
        <w:t>Osnivač uplaćuje 20</w:t>
      </w:r>
      <w:r w:rsidR="001B08A2">
        <w:t>.000,00 kn više u odnosu na 2017</w:t>
      </w:r>
      <w:r>
        <w:t>.g.</w:t>
      </w:r>
      <w:r w:rsidR="001B08A2">
        <w:t xml:space="preserve"> zbog računa koji su nastali u 2017.g., a sredstva su uplaćena u 2018.g.</w:t>
      </w:r>
    </w:p>
    <w:p w:rsidR="003928FE" w:rsidRDefault="00B9565B" w:rsidP="00B9565B">
      <w:pPr>
        <w:pStyle w:val="Odlomakpopisa"/>
        <w:numPr>
          <w:ilvl w:val="0"/>
          <w:numId w:val="1"/>
        </w:numPr>
      </w:pPr>
      <w:r>
        <w:t>PRIHODI OD PRODAJE NEFINANCIJSKE IMOVINE-stanovi 7.708,00                              AOP 302</w:t>
      </w:r>
    </w:p>
    <w:p w:rsidR="00B9565B" w:rsidRDefault="00B9565B" w:rsidP="00B9565B">
      <w:r>
        <w:t>Uplata za stanove je uvećana u odnosu na 2017.g. zbog nešto većih iznosa uplata.</w:t>
      </w:r>
    </w:p>
    <w:p w:rsidR="00B9565B" w:rsidRDefault="00B9565B" w:rsidP="00B9565B"/>
    <w:p w:rsidR="00B9565B" w:rsidRDefault="00B9565B" w:rsidP="00B9565B">
      <w:r>
        <w:t xml:space="preserve">Ukupni </w:t>
      </w:r>
      <w:r w:rsidRPr="00E506EF">
        <w:rPr>
          <w:b/>
        </w:rPr>
        <w:t>ra</w:t>
      </w:r>
      <w:r w:rsidR="00E506EF" w:rsidRPr="00E506EF">
        <w:rPr>
          <w:b/>
        </w:rPr>
        <w:t xml:space="preserve">shodi </w:t>
      </w:r>
      <w:r w:rsidR="00E506EF">
        <w:t xml:space="preserve">poslovanja su </w:t>
      </w:r>
      <w:r w:rsidR="00E506EF" w:rsidRPr="00E506EF">
        <w:rPr>
          <w:b/>
        </w:rPr>
        <w:t xml:space="preserve">4.393.433,00 </w:t>
      </w:r>
      <w:r w:rsidR="00F73301" w:rsidRPr="00E506EF">
        <w:rPr>
          <w:b/>
        </w:rPr>
        <w:t xml:space="preserve"> </w:t>
      </w:r>
      <w:r w:rsidR="00F73301" w:rsidRPr="00E506EF">
        <w:t xml:space="preserve">                        </w:t>
      </w:r>
      <w:r w:rsidR="00D17ADF">
        <w:t xml:space="preserve">                               </w:t>
      </w:r>
      <w:r w:rsidR="00E506EF" w:rsidRPr="00E506EF">
        <w:t xml:space="preserve"> </w:t>
      </w:r>
      <w:r w:rsidR="00D17ADF">
        <w:t xml:space="preserve">      </w:t>
      </w:r>
      <w:r w:rsidR="00E506EF" w:rsidRPr="00E506EF">
        <w:t xml:space="preserve"> </w:t>
      </w:r>
      <w:r w:rsidR="00E506EF" w:rsidRPr="00E506EF">
        <w:rPr>
          <w:b/>
        </w:rPr>
        <w:t>AOP 404</w:t>
      </w:r>
      <w:r w:rsidR="00D17ADF">
        <w:rPr>
          <w:b/>
        </w:rPr>
        <w:t xml:space="preserve"> i AOP 630</w:t>
      </w:r>
    </w:p>
    <w:p w:rsidR="00F73301" w:rsidRDefault="00F73301" w:rsidP="00F73301">
      <w:pPr>
        <w:pStyle w:val="Odlomakpopisa"/>
        <w:numPr>
          <w:ilvl w:val="0"/>
          <w:numId w:val="1"/>
        </w:numPr>
      </w:pPr>
      <w:r>
        <w:t>RASHODI ZA ZAPOSLENE  3.540.767,00                                                                             AOP 149</w:t>
      </w:r>
    </w:p>
    <w:p w:rsidR="00F73301" w:rsidRDefault="00F73301" w:rsidP="00F73301">
      <w:pPr>
        <w:pStyle w:val="Odlomakpopisa"/>
        <w:numPr>
          <w:ilvl w:val="0"/>
          <w:numId w:val="1"/>
        </w:numPr>
      </w:pPr>
      <w:r>
        <w:t>MATERIJALNI RASHODI        775.619,00                                                                             AOP 160</w:t>
      </w:r>
    </w:p>
    <w:p w:rsidR="00F73301" w:rsidRDefault="00F73301" w:rsidP="00F73301">
      <w:r>
        <w:t>Materijalni rashodi obuhvaćaju i troškove prijevoza djelatnika koji su uvećani zbog rasta obračunske jedinice sa 0,75 kn na 1 kn po km.</w:t>
      </w:r>
    </w:p>
    <w:p w:rsidR="00F73301" w:rsidRDefault="00F73301" w:rsidP="00F73301"/>
    <w:p w:rsidR="00F73301" w:rsidRDefault="00F73301" w:rsidP="00F73301">
      <w:r>
        <w:t xml:space="preserve"> Materijalni rashodi su manji u odnosu na 2017.g. zbog smanjenih troškova koje odobrava županija.</w:t>
      </w:r>
    </w:p>
    <w:p w:rsidR="00E506EF" w:rsidRDefault="00E506EF" w:rsidP="00E506EF">
      <w:pPr>
        <w:pStyle w:val="Odlomakpopisa"/>
        <w:numPr>
          <w:ilvl w:val="0"/>
          <w:numId w:val="1"/>
        </w:numPr>
      </w:pPr>
      <w:r>
        <w:t>FINANCIJSKI RASHODI  4,299,00                                                                                  AOP 193</w:t>
      </w:r>
    </w:p>
    <w:p w:rsidR="00E506EF" w:rsidRDefault="00E506EF" w:rsidP="00E506EF">
      <w:pPr>
        <w:pStyle w:val="Odlomakpopisa"/>
        <w:numPr>
          <w:ilvl w:val="0"/>
          <w:numId w:val="1"/>
        </w:numPr>
      </w:pPr>
      <w:r>
        <w:t>RASHODI ZA NABAVU NEFINANCIJSKE IMOVINE  72.748,00                                  AOP 341</w:t>
      </w:r>
    </w:p>
    <w:p w:rsidR="00D17ADF" w:rsidRDefault="00E506EF" w:rsidP="00BE42BC">
      <w:pPr>
        <w:ind w:left="360"/>
      </w:pPr>
      <w:r>
        <w:t xml:space="preserve">To su rashodi nastavi kupovinom udžbenika i informatičke opreme po </w:t>
      </w:r>
      <w:proofErr w:type="spellStart"/>
      <w:r>
        <w:t>kurikularnoj</w:t>
      </w:r>
      <w:proofErr w:type="spellEnd"/>
      <w:r>
        <w:t xml:space="preserve"> reformi čega nije bilo prethodne godine.</w:t>
      </w:r>
    </w:p>
    <w:p w:rsidR="00BE42BC" w:rsidRDefault="00BE42BC" w:rsidP="00BE42BC">
      <w:pPr>
        <w:ind w:left="360"/>
      </w:pPr>
    </w:p>
    <w:p w:rsidR="00BE42BC" w:rsidRDefault="00D17ADF" w:rsidP="00BE42BC">
      <w:pPr>
        <w:ind w:left="360"/>
      </w:pPr>
      <w:r>
        <w:t xml:space="preserve">Ostvaren je </w:t>
      </w:r>
      <w:r w:rsidRPr="00BE42BC">
        <w:rPr>
          <w:b/>
        </w:rPr>
        <w:t>višak</w:t>
      </w:r>
      <w:r>
        <w:t xml:space="preserve"> prihoda od </w:t>
      </w:r>
      <w:r w:rsidRPr="00BE42BC">
        <w:rPr>
          <w:b/>
        </w:rPr>
        <w:t>67.960,00</w:t>
      </w:r>
      <w:r>
        <w:t xml:space="preserve"> kn na </w:t>
      </w:r>
      <w:r w:rsidRPr="00BE42BC">
        <w:rPr>
          <w:b/>
        </w:rPr>
        <w:t>AOP 631</w:t>
      </w:r>
      <w:r>
        <w:t>.</w:t>
      </w:r>
      <w:r w:rsidR="00BE42BC">
        <w:t xml:space="preserve"> Višak je prije svega nastao zbog uplate sredstava u 2018.g za pokriće troška iz 2017.g od osnivača. U 2017.g. smo imali nešto veće troškove zbog postupka legalizacije koji još uvijek traje. Prihodi i rashodi se knjiže u trenutku nastanka, a da bi škola ostvarila prihod, prethodno mora dokazati rashod pa nastaje taj vremenski odmak. Iz istih razloga postoji manjak iz prethodne godine.</w:t>
      </w:r>
    </w:p>
    <w:p w:rsidR="00BE42BC" w:rsidRDefault="00BE42BC" w:rsidP="00BE42BC">
      <w:pPr>
        <w:ind w:left="360"/>
      </w:pPr>
    </w:p>
    <w:p w:rsidR="00D17ADF" w:rsidRDefault="00D17ADF" w:rsidP="00E506EF">
      <w:pPr>
        <w:ind w:left="360"/>
      </w:pPr>
      <w:r>
        <w:t xml:space="preserve">Preneseni </w:t>
      </w:r>
      <w:r w:rsidRPr="00BE42BC">
        <w:rPr>
          <w:b/>
        </w:rPr>
        <w:t xml:space="preserve">manjak </w:t>
      </w:r>
      <w:r>
        <w:t xml:space="preserve">iz proteklih godina je </w:t>
      </w:r>
      <w:r w:rsidRPr="00BE42BC">
        <w:rPr>
          <w:b/>
        </w:rPr>
        <w:t>69 194,00</w:t>
      </w:r>
      <w:r>
        <w:t xml:space="preserve"> kn na </w:t>
      </w:r>
      <w:r w:rsidRPr="00BE42BC">
        <w:rPr>
          <w:b/>
        </w:rPr>
        <w:t>AOP 634</w:t>
      </w:r>
    </w:p>
    <w:p w:rsidR="00BE42BC" w:rsidRDefault="00BE42BC" w:rsidP="00E506EF">
      <w:pPr>
        <w:ind w:left="360"/>
      </w:pPr>
      <w:r>
        <w:t>Manjak za pokriće u sljedećem razdoblju je 1.234,00 kn na AOP 636</w:t>
      </w:r>
    </w:p>
    <w:p w:rsidR="00BE42BC" w:rsidRDefault="00BE42BC" w:rsidP="00E506EF">
      <w:pPr>
        <w:ind w:left="360"/>
        <w:rPr>
          <w:b/>
        </w:rPr>
      </w:pPr>
      <w:r>
        <w:t xml:space="preserve">Stanje </w:t>
      </w:r>
      <w:r w:rsidRPr="00565250">
        <w:rPr>
          <w:b/>
        </w:rPr>
        <w:t>žiro računa</w:t>
      </w:r>
      <w:r>
        <w:t xml:space="preserve"> i blagajne je </w:t>
      </w:r>
      <w:r w:rsidR="00565250">
        <w:rPr>
          <w:b/>
        </w:rPr>
        <w:t>46.801</w:t>
      </w:r>
      <w:r w:rsidRPr="00565250">
        <w:rPr>
          <w:b/>
        </w:rPr>
        <w:t>,00</w:t>
      </w:r>
      <w:r>
        <w:t xml:space="preserve"> kn na </w:t>
      </w:r>
      <w:r w:rsidRPr="00565250">
        <w:rPr>
          <w:b/>
        </w:rPr>
        <w:t>AOP 638</w:t>
      </w:r>
    </w:p>
    <w:p w:rsidR="00BC0024" w:rsidRDefault="00BC0024" w:rsidP="00E506EF">
      <w:pPr>
        <w:ind w:left="360"/>
        <w:rPr>
          <w:b/>
        </w:rPr>
      </w:pPr>
    </w:p>
    <w:p w:rsidR="00BC0024" w:rsidRDefault="00BC0024" w:rsidP="00E506EF">
      <w:pPr>
        <w:ind w:left="360"/>
        <w:rPr>
          <w:b/>
        </w:rPr>
      </w:pPr>
      <w:r>
        <w:rPr>
          <w:b/>
        </w:rPr>
        <w:t>BILANCA</w:t>
      </w:r>
    </w:p>
    <w:p w:rsidR="00BC0024" w:rsidRDefault="00BC0024" w:rsidP="00E506EF">
      <w:pPr>
        <w:ind w:left="360"/>
      </w:pPr>
      <w:r>
        <w:t>Škola se ne nalazi u sudskim sporovima tako da nema očekivanih troškova ni prihoda u svezi toga.</w:t>
      </w:r>
    </w:p>
    <w:p w:rsidR="00BC0024" w:rsidRDefault="00BC0024" w:rsidP="00E506EF">
      <w:pPr>
        <w:ind w:left="360"/>
      </w:pPr>
      <w:r>
        <w:t>Nema ni danih jamstava</w:t>
      </w:r>
    </w:p>
    <w:p w:rsidR="00897CFB" w:rsidRDefault="00897CFB" w:rsidP="00897CFB">
      <w:r>
        <w:t xml:space="preserve">       AOP236-AOP 232= AOP 636 PR-RAS = 1.234,00 kn manjak za pokriće u sljedećem razdoblju</w:t>
      </w:r>
    </w:p>
    <w:p w:rsidR="00CE78AF" w:rsidRPr="00CE78AF" w:rsidRDefault="00CE78AF" w:rsidP="00897CFB">
      <w:pPr>
        <w:rPr>
          <w:b/>
        </w:rPr>
      </w:pPr>
    </w:p>
    <w:p w:rsidR="00CE78AF" w:rsidRPr="00CE78AF" w:rsidRDefault="00CE78AF" w:rsidP="00897CFB">
      <w:pPr>
        <w:rPr>
          <w:b/>
        </w:rPr>
      </w:pPr>
      <w:r w:rsidRPr="00CE78AF">
        <w:rPr>
          <w:b/>
        </w:rPr>
        <w:t xml:space="preserve">        P-VRIO </w:t>
      </w:r>
    </w:p>
    <w:p w:rsidR="00CE78AF" w:rsidRDefault="00CE78AF" w:rsidP="00E506EF">
      <w:pPr>
        <w:ind w:left="360"/>
      </w:pPr>
      <w:r w:rsidRPr="00CE78AF">
        <w:t xml:space="preserve">Nema promjena </w:t>
      </w:r>
      <w:r>
        <w:t>u vrijednosti i obujmu imovine i obveza.</w:t>
      </w:r>
    </w:p>
    <w:p w:rsidR="00CE78AF" w:rsidRDefault="00CE78AF" w:rsidP="00E506EF">
      <w:pPr>
        <w:ind w:left="360"/>
      </w:pPr>
    </w:p>
    <w:p w:rsidR="00CE78AF" w:rsidRDefault="00CE78AF" w:rsidP="00E506EF">
      <w:pPr>
        <w:ind w:left="360"/>
        <w:rPr>
          <w:b/>
        </w:rPr>
      </w:pPr>
      <w:r w:rsidRPr="00CE78AF">
        <w:rPr>
          <w:b/>
        </w:rPr>
        <w:t>RAS-funkcijski</w:t>
      </w:r>
    </w:p>
    <w:p w:rsidR="00CE78AF" w:rsidRDefault="00CE78AF" w:rsidP="00E506EF">
      <w:pPr>
        <w:ind w:left="360"/>
      </w:pPr>
      <w:r>
        <w:t>AOP110 RASHODI = AOP630 PR-RAS</w:t>
      </w:r>
    </w:p>
    <w:p w:rsidR="00CE78AF" w:rsidRDefault="00CE78AF" w:rsidP="00E506EF">
      <w:pPr>
        <w:ind w:left="360"/>
      </w:pPr>
      <w:r>
        <w:t>Rashodi se sastoje od rashoda razreda 3 od 4.320.685,00kn i rashoda razreda 4 od 72.748,00 kn.</w:t>
      </w:r>
    </w:p>
    <w:p w:rsidR="00CE78AF" w:rsidRDefault="00CE78AF" w:rsidP="00CE78AF">
      <w:r>
        <w:t xml:space="preserve"> </w:t>
      </w:r>
    </w:p>
    <w:p w:rsidR="002F1591" w:rsidRDefault="00CE78AF" w:rsidP="00CE78AF">
      <w:pPr>
        <w:rPr>
          <w:b/>
        </w:rPr>
      </w:pPr>
      <w:r w:rsidRPr="00CE78AF">
        <w:rPr>
          <w:b/>
        </w:rPr>
        <w:t xml:space="preserve">       OBVEZE</w:t>
      </w:r>
    </w:p>
    <w:p w:rsidR="00CE78AF" w:rsidRDefault="00CE78AF" w:rsidP="00CE78AF">
      <w:r>
        <w:rPr>
          <w:b/>
        </w:rPr>
        <w:t xml:space="preserve">      </w:t>
      </w:r>
      <w:r w:rsidR="002F1591">
        <w:rPr>
          <w:b/>
        </w:rPr>
        <w:t xml:space="preserve"> </w:t>
      </w:r>
      <w:r w:rsidR="002F1591">
        <w:t>Podmirene su obveze iz 2017.g od 453.753,00 kn   AOP001= AOP019</w:t>
      </w:r>
    </w:p>
    <w:p w:rsidR="002F1591" w:rsidRDefault="002F1591" w:rsidP="00CE78AF">
      <w:r>
        <w:t xml:space="preserve">       Nedospjele obveze su 355.577,00  AOP004= AOP036= AOP090</w:t>
      </w:r>
    </w:p>
    <w:p w:rsidR="00565250" w:rsidRDefault="002F1591" w:rsidP="002F1591">
      <w:r>
        <w:t xml:space="preserve">       U odnosu na prethodnu godinu obveze su smanjene za 98.176,00 kn</w:t>
      </w:r>
    </w:p>
    <w:p w:rsidR="002F1591" w:rsidRDefault="002F1591" w:rsidP="002F1591">
      <w:r>
        <w:lastRenderedPageBreak/>
        <w:t xml:space="preserve">U </w:t>
      </w:r>
      <w:proofErr w:type="spellStart"/>
      <w:r>
        <w:t>Bračeviću</w:t>
      </w:r>
      <w:proofErr w:type="spellEnd"/>
      <w:r>
        <w:t>, 29.1.2019.</w:t>
      </w:r>
    </w:p>
    <w:p w:rsidR="002F1591" w:rsidRDefault="002F1591" w:rsidP="002F1591">
      <w:r>
        <w:t xml:space="preserve">              OSOBA ZA KONTAKT                                                   ODGOVORNA OSOBA</w:t>
      </w:r>
    </w:p>
    <w:p w:rsidR="002F1591" w:rsidRDefault="002F1591" w:rsidP="002F1591">
      <w:r>
        <w:t xml:space="preserve">                  Paula </w:t>
      </w:r>
      <w:proofErr w:type="spellStart"/>
      <w:r>
        <w:t>Kjukušić</w:t>
      </w:r>
      <w:proofErr w:type="spellEnd"/>
      <w:r>
        <w:t xml:space="preserve">                                                                 Marin </w:t>
      </w:r>
      <w:proofErr w:type="spellStart"/>
      <w:r>
        <w:t>Vuletin</w:t>
      </w:r>
      <w:proofErr w:type="spellEnd"/>
    </w:p>
    <w:p w:rsidR="002F1591" w:rsidRDefault="002F1591" w:rsidP="002F1591">
      <w:r>
        <w:t xml:space="preserve">                _______________                                                    ___________________</w:t>
      </w:r>
      <w:bookmarkStart w:id="0" w:name="_GoBack"/>
      <w:bookmarkEnd w:id="0"/>
    </w:p>
    <w:p w:rsidR="00F73301" w:rsidRDefault="00F73301" w:rsidP="00F73301"/>
    <w:p w:rsidR="00F73301" w:rsidRDefault="00F73301" w:rsidP="00F73301"/>
    <w:sectPr w:rsidR="00F7330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54E"/>
    <w:multiLevelType w:val="hybridMultilevel"/>
    <w:tmpl w:val="54FCD25C"/>
    <w:lvl w:ilvl="0" w:tplc="2F8EAF0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FE"/>
    <w:rsid w:val="001332DE"/>
    <w:rsid w:val="001B08A2"/>
    <w:rsid w:val="001C57D9"/>
    <w:rsid w:val="002F1591"/>
    <w:rsid w:val="003928FE"/>
    <w:rsid w:val="00525F44"/>
    <w:rsid w:val="00565250"/>
    <w:rsid w:val="007F469A"/>
    <w:rsid w:val="00897CFB"/>
    <w:rsid w:val="00A5406E"/>
    <w:rsid w:val="00AF16C1"/>
    <w:rsid w:val="00B9565B"/>
    <w:rsid w:val="00BC0024"/>
    <w:rsid w:val="00BE42BC"/>
    <w:rsid w:val="00CE78AF"/>
    <w:rsid w:val="00D17ADF"/>
    <w:rsid w:val="00E506EF"/>
    <w:rsid w:val="00F7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03CD"/>
  <w15:chartTrackingRefBased/>
  <w15:docId w15:val="{0794B0C3-7BB2-4C81-AF0C-E090EC4C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32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2019-01-31T10:05:00Z</cp:lastPrinted>
  <dcterms:created xsi:type="dcterms:W3CDTF">2019-01-31T07:43:00Z</dcterms:created>
  <dcterms:modified xsi:type="dcterms:W3CDTF">2019-01-31T11:10:00Z</dcterms:modified>
</cp:coreProperties>
</file>