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39" w:rsidRDefault="001C197B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Na temelju članka 11. stavka 5. Zakona o pravu na pristup informacijama (Narodne novine,</w:t>
      </w:r>
    </w:p>
    <w:p w:rsidR="00442439" w:rsidRDefault="001C19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 25/13. i 85/15.) i članka 72. Statuta Osnovne škole braće Radića, Bračević,  ravnateljica</w:t>
      </w:r>
    </w:p>
    <w:p w:rsidR="00442439" w:rsidRDefault="001C19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Osnovne škole braće Radića, Bračević,  donosi</w:t>
      </w:r>
    </w:p>
    <w:p w:rsidR="00442439" w:rsidRDefault="00442439">
      <w:pPr>
        <w:spacing w:after="0"/>
        <w:rPr>
          <w:rFonts w:ascii="Times New Roman" w:hAnsi="Times New Roman"/>
          <w:sz w:val="24"/>
          <w:szCs w:val="24"/>
        </w:rPr>
      </w:pPr>
    </w:p>
    <w:p w:rsidR="00442439" w:rsidRDefault="00442439">
      <w:pPr>
        <w:spacing w:after="0"/>
        <w:rPr>
          <w:rFonts w:ascii="Times New Roman" w:hAnsi="Times New Roman"/>
          <w:sz w:val="24"/>
          <w:szCs w:val="24"/>
        </w:rPr>
      </w:pPr>
    </w:p>
    <w:p w:rsidR="00442439" w:rsidRDefault="001C19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 L A N</w:t>
      </w:r>
    </w:p>
    <w:p w:rsidR="00442439" w:rsidRDefault="001C19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savjetovanja s javnošću u 2022. godini</w:t>
      </w:r>
    </w:p>
    <w:p w:rsidR="00442439" w:rsidRDefault="0044243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2439" w:rsidRDefault="0044243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2439" w:rsidRDefault="001C197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:rsidR="00442439" w:rsidRDefault="001C19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2022. godini nije planirano donošenje općih akata odnosno drugih strateških ili planskih</w:t>
      </w:r>
    </w:p>
    <w:p w:rsidR="00442439" w:rsidRDefault="001C19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dokumenata kojima se utječe na interese građana i drugih p</w:t>
      </w:r>
      <w:r>
        <w:rPr>
          <w:rFonts w:ascii="Times New Roman" w:hAnsi="Times New Roman"/>
          <w:sz w:val="24"/>
          <w:szCs w:val="24"/>
        </w:rPr>
        <w:t>ravnih osoba.</w:t>
      </w:r>
    </w:p>
    <w:p w:rsidR="00442439" w:rsidRDefault="00442439">
      <w:pPr>
        <w:spacing w:after="0"/>
        <w:rPr>
          <w:rFonts w:ascii="Times New Roman" w:hAnsi="Times New Roman"/>
          <w:sz w:val="24"/>
          <w:szCs w:val="24"/>
        </w:rPr>
      </w:pPr>
    </w:p>
    <w:p w:rsidR="00442439" w:rsidRDefault="001C197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:rsidR="00442439" w:rsidRDefault="001C19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se tijekom 2022. godine ukaže potreba za donošenjem općih akata odnosno drugih</w:t>
      </w:r>
    </w:p>
    <w:p w:rsidR="00442439" w:rsidRDefault="001C19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strateških ili planskih dokumenata kojima se utječe na interese građana i drugih pravnih osoba,</w:t>
      </w:r>
    </w:p>
    <w:p w:rsidR="00442439" w:rsidRDefault="001C19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iste će se provesti propisani postupak savjetovan</w:t>
      </w:r>
      <w:r>
        <w:rPr>
          <w:rFonts w:ascii="Times New Roman" w:hAnsi="Times New Roman"/>
          <w:sz w:val="24"/>
          <w:szCs w:val="24"/>
        </w:rPr>
        <w:t>ja s javnošću te će se donijeti izmjena ovog</w:t>
      </w:r>
    </w:p>
    <w:p w:rsidR="00442439" w:rsidRDefault="001C19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Plana.</w:t>
      </w:r>
    </w:p>
    <w:p w:rsidR="00442439" w:rsidRDefault="00442439">
      <w:pPr>
        <w:spacing w:after="0"/>
        <w:rPr>
          <w:rFonts w:ascii="Times New Roman" w:hAnsi="Times New Roman"/>
          <w:sz w:val="24"/>
          <w:szCs w:val="24"/>
        </w:rPr>
      </w:pPr>
    </w:p>
    <w:p w:rsidR="00442439" w:rsidRDefault="001C197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:rsidR="00442439" w:rsidRDefault="001C19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Plan objavit će se na mrežnoj stranici Osnovne škole braće Radića, Bračević (www.os-brace-radica-bracevic.skole.hr).</w:t>
      </w:r>
    </w:p>
    <w:p w:rsidR="00442439" w:rsidRDefault="00442439">
      <w:pPr>
        <w:spacing w:after="0"/>
        <w:rPr>
          <w:rFonts w:ascii="Times New Roman" w:hAnsi="Times New Roman"/>
          <w:sz w:val="24"/>
          <w:szCs w:val="24"/>
        </w:rPr>
      </w:pPr>
    </w:p>
    <w:p w:rsidR="00442439" w:rsidRDefault="00442439">
      <w:pPr>
        <w:spacing w:after="0"/>
        <w:rPr>
          <w:rFonts w:ascii="Times New Roman" w:hAnsi="Times New Roman"/>
          <w:sz w:val="24"/>
          <w:szCs w:val="24"/>
        </w:rPr>
      </w:pPr>
    </w:p>
    <w:p w:rsidR="00442439" w:rsidRDefault="00442439">
      <w:pPr>
        <w:spacing w:after="0"/>
        <w:rPr>
          <w:rFonts w:ascii="Times New Roman" w:hAnsi="Times New Roman"/>
          <w:sz w:val="24"/>
          <w:szCs w:val="24"/>
        </w:rPr>
      </w:pPr>
    </w:p>
    <w:p w:rsidR="00442439" w:rsidRDefault="001C197B">
      <w:pPr>
        <w:spacing w:after="0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Ravnateljica:</w:t>
      </w:r>
    </w:p>
    <w:p w:rsidR="00442439" w:rsidRDefault="001C197B">
      <w:pPr>
        <w:spacing w:after="0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442439" w:rsidRDefault="001C197B">
      <w:pPr>
        <w:spacing w:after="0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Ines Sedlar Kolar</w:t>
      </w:r>
    </w:p>
    <w:p w:rsidR="00442439" w:rsidRDefault="00442439">
      <w:pPr>
        <w:spacing w:after="0"/>
        <w:ind w:left="7080"/>
        <w:rPr>
          <w:rFonts w:ascii="Times New Roman" w:hAnsi="Times New Roman"/>
          <w:sz w:val="24"/>
          <w:szCs w:val="24"/>
        </w:rPr>
      </w:pPr>
    </w:p>
    <w:p w:rsidR="00442439" w:rsidRDefault="00442439">
      <w:pPr>
        <w:spacing w:after="0"/>
        <w:rPr>
          <w:rFonts w:ascii="Times New Roman" w:hAnsi="Times New Roman"/>
          <w:sz w:val="24"/>
          <w:szCs w:val="24"/>
        </w:rPr>
      </w:pPr>
    </w:p>
    <w:p w:rsidR="00442439" w:rsidRDefault="00442439">
      <w:pPr>
        <w:spacing w:after="0"/>
        <w:rPr>
          <w:rFonts w:ascii="Times New Roman" w:hAnsi="Times New Roman"/>
          <w:sz w:val="24"/>
          <w:szCs w:val="24"/>
        </w:rPr>
      </w:pPr>
    </w:p>
    <w:p w:rsidR="00442439" w:rsidRDefault="00442439">
      <w:pPr>
        <w:spacing w:after="0"/>
        <w:rPr>
          <w:rFonts w:ascii="Times New Roman" w:hAnsi="Times New Roman"/>
          <w:sz w:val="24"/>
          <w:szCs w:val="24"/>
        </w:rPr>
      </w:pPr>
    </w:p>
    <w:p w:rsidR="00442439" w:rsidRDefault="001C19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008-01/22-01/01</w:t>
      </w:r>
    </w:p>
    <w:p w:rsidR="00442439" w:rsidRDefault="001C19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2180-16-01-22-01</w:t>
      </w:r>
    </w:p>
    <w:p w:rsidR="00442439" w:rsidRDefault="001C197B">
      <w:pPr>
        <w:spacing w:after="0"/>
      </w:pPr>
      <w:r>
        <w:rPr>
          <w:rFonts w:ascii="Times New Roman" w:hAnsi="Times New Roman"/>
          <w:sz w:val="24"/>
          <w:szCs w:val="24"/>
        </w:rPr>
        <w:t>Bračević, 19. siječnja 2022. godine</w:t>
      </w:r>
      <w:r>
        <w:rPr>
          <w:rFonts w:ascii="Times New Roman" w:hAnsi="Times New Roman"/>
          <w:sz w:val="24"/>
          <w:szCs w:val="24"/>
        </w:rPr>
        <w:br/>
      </w:r>
    </w:p>
    <w:sectPr w:rsidR="00442439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97B" w:rsidRDefault="001C197B">
      <w:pPr>
        <w:spacing w:after="0" w:line="240" w:lineRule="auto"/>
      </w:pPr>
      <w:r>
        <w:separator/>
      </w:r>
    </w:p>
  </w:endnote>
  <w:endnote w:type="continuationSeparator" w:id="0">
    <w:p w:rsidR="001C197B" w:rsidRDefault="001C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97B" w:rsidRDefault="001C19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C197B" w:rsidRDefault="001C1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42439"/>
    <w:rsid w:val="001C197B"/>
    <w:rsid w:val="002B469D"/>
    <w:rsid w:val="0044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C7084-B342-4AD1-ADDB-2D1D5EA5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Blajić</dc:creator>
  <dc:description/>
  <cp:lastModifiedBy>Anamarija Blajić</cp:lastModifiedBy>
  <cp:revision>2</cp:revision>
  <cp:lastPrinted>2022-01-19T12:57:00Z</cp:lastPrinted>
  <dcterms:created xsi:type="dcterms:W3CDTF">2022-01-20T11:00:00Z</dcterms:created>
  <dcterms:modified xsi:type="dcterms:W3CDTF">2022-01-20T11:00:00Z</dcterms:modified>
</cp:coreProperties>
</file>